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1A1" w:rsidRPr="00481FF3" w:rsidRDefault="00103872" w:rsidP="00E241A1">
      <w:pPr>
        <w:rPr>
          <w:rFonts w:ascii="Arial" w:hAnsi="Arial" w:cs="Arial"/>
          <w:sz w:val="20"/>
          <w:szCs w:val="20"/>
        </w:rPr>
      </w:pPr>
      <w:r w:rsidRPr="00481FF3">
        <w:rPr>
          <w:rFonts w:ascii="Arial" w:hAnsi="Arial" w:cs="Arial"/>
          <w:sz w:val="24"/>
          <w:szCs w:val="24"/>
        </w:rPr>
        <w:t xml:space="preserve"> </w:t>
      </w:r>
      <w:r w:rsidR="001349FD">
        <w:rPr>
          <w:rFonts w:ascii="Arial" w:hAnsi="Arial" w:cs="Arial"/>
          <w:sz w:val="24"/>
          <w:szCs w:val="24"/>
        </w:rPr>
        <w:t>FUK 2710.10</w:t>
      </w:r>
      <w:r w:rsidR="0049650F" w:rsidRPr="00481FF3">
        <w:rPr>
          <w:rFonts w:ascii="Arial" w:hAnsi="Arial" w:cs="Arial"/>
          <w:sz w:val="24"/>
          <w:szCs w:val="24"/>
        </w:rPr>
        <w:t>.14</w:t>
      </w:r>
      <w:r w:rsidR="00E241A1" w:rsidRPr="00481FF3">
        <w:rPr>
          <w:rFonts w:ascii="Arial" w:hAnsi="Arial" w:cs="Arial"/>
          <w:sz w:val="24"/>
          <w:szCs w:val="24"/>
        </w:rPr>
        <w:t>.</w:t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  <w:t xml:space="preserve"> </w:t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1349FD">
        <w:rPr>
          <w:rFonts w:ascii="Arial" w:hAnsi="Arial" w:cs="Arial"/>
          <w:sz w:val="20"/>
          <w:szCs w:val="20"/>
        </w:rPr>
        <w:t>Czarnia, 2014.10.15</w:t>
      </w:r>
      <w:bookmarkStart w:id="0" w:name="_GoBack"/>
      <w:bookmarkEnd w:id="0"/>
      <w:r w:rsidRPr="00481FF3">
        <w:rPr>
          <w:rFonts w:ascii="Arial" w:hAnsi="Arial" w:cs="Arial"/>
          <w:sz w:val="20"/>
          <w:szCs w:val="20"/>
        </w:rPr>
        <w:t>.</w:t>
      </w:r>
    </w:p>
    <w:p w:rsidR="00E241A1" w:rsidRPr="00E241A1" w:rsidRDefault="00E241A1" w:rsidP="00E241A1">
      <w:pPr>
        <w:rPr>
          <w:rFonts w:ascii="Arial" w:hAnsi="Arial" w:cs="Arial"/>
        </w:rPr>
      </w:pPr>
    </w:p>
    <w:p w:rsidR="00E241A1" w:rsidRPr="00481FF3" w:rsidRDefault="00E241A1" w:rsidP="00E241A1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481FF3">
        <w:rPr>
          <w:rFonts w:ascii="Arial" w:hAnsi="Arial" w:cs="Arial"/>
          <w:b/>
          <w:sz w:val="28"/>
          <w:szCs w:val="28"/>
        </w:rPr>
        <w:t>OGŁOSZENIE</w:t>
      </w:r>
      <w:r w:rsidR="00B52DC5">
        <w:rPr>
          <w:rFonts w:ascii="Arial" w:hAnsi="Arial" w:cs="Arial"/>
          <w:b/>
          <w:sz w:val="28"/>
          <w:szCs w:val="28"/>
        </w:rPr>
        <w:t xml:space="preserve"> O ZAMÓWIENIU – USŁUGI</w:t>
      </w:r>
      <w:r w:rsidRPr="00481FF3">
        <w:rPr>
          <w:rFonts w:ascii="Arial" w:hAnsi="Arial" w:cs="Arial"/>
          <w:b/>
          <w:sz w:val="28"/>
          <w:szCs w:val="28"/>
        </w:rPr>
        <w:t>.</w:t>
      </w:r>
    </w:p>
    <w:p w:rsidR="00E241A1" w:rsidRPr="00E241A1" w:rsidRDefault="00E241A1" w:rsidP="00E241A1">
      <w:pPr>
        <w:spacing w:after="0"/>
        <w:rPr>
          <w:rFonts w:ascii="Arial" w:hAnsi="Arial" w:cs="Arial"/>
        </w:rPr>
      </w:pPr>
    </w:p>
    <w:p w:rsidR="00E241A1" w:rsidRPr="00A57D63" w:rsidRDefault="00E241A1" w:rsidP="009F1848">
      <w:pPr>
        <w:spacing w:after="0"/>
        <w:jc w:val="both"/>
        <w:rPr>
          <w:rFonts w:ascii="Arial" w:hAnsi="Arial" w:cs="Arial"/>
          <w:b/>
        </w:rPr>
      </w:pPr>
      <w:r w:rsidRPr="00E241A1">
        <w:rPr>
          <w:rFonts w:ascii="Arial" w:hAnsi="Arial" w:cs="Arial"/>
        </w:rPr>
        <w:tab/>
        <w:t xml:space="preserve">Gmina Czarnia ogłasza publiczny przetarg nieograniczony na </w:t>
      </w:r>
      <w:r w:rsidR="00D47BE2">
        <w:rPr>
          <w:rFonts w:ascii="Arial" w:hAnsi="Arial" w:cs="Arial"/>
          <w:b/>
        </w:rPr>
        <w:t>„</w:t>
      </w:r>
      <w:r w:rsidR="00B52DC5" w:rsidRPr="00B52DC5">
        <w:rPr>
          <w:rFonts w:ascii="Arial" w:hAnsi="Arial" w:cs="Arial"/>
          <w:b/>
        </w:rPr>
        <w:t>Odbiór i zagospodarowanie odpadów komunalnych z nieruchomości, na których zamieszkują mieszkańcy Gminy Czarnia</w:t>
      </w:r>
      <w:r w:rsidRPr="00A57D63">
        <w:rPr>
          <w:rFonts w:ascii="Arial" w:hAnsi="Arial" w:cs="Arial"/>
          <w:b/>
        </w:rPr>
        <w:t>”.</w:t>
      </w:r>
    </w:p>
    <w:p w:rsidR="00E241A1" w:rsidRPr="00E241A1" w:rsidRDefault="00E241A1" w:rsidP="00E241A1">
      <w:pPr>
        <w:spacing w:after="0"/>
        <w:rPr>
          <w:rFonts w:ascii="Arial" w:hAnsi="Arial" w:cs="Arial"/>
        </w:rPr>
      </w:pPr>
    </w:p>
    <w:p w:rsidR="00535506" w:rsidRPr="00535506" w:rsidRDefault="00E241A1" w:rsidP="00535506">
      <w:pPr>
        <w:spacing w:after="0"/>
        <w:jc w:val="both"/>
        <w:rPr>
          <w:rFonts w:ascii="Arial" w:hAnsi="Arial" w:cs="Arial"/>
          <w:sz w:val="20"/>
          <w:szCs w:val="20"/>
        </w:rPr>
      </w:pPr>
      <w:r w:rsidRPr="00E241A1">
        <w:rPr>
          <w:rFonts w:ascii="Arial" w:hAnsi="Arial" w:cs="Arial"/>
        </w:rPr>
        <w:t xml:space="preserve">      </w:t>
      </w:r>
      <w:r w:rsidR="00103872">
        <w:rPr>
          <w:rFonts w:ascii="Arial" w:hAnsi="Arial" w:cs="Arial"/>
        </w:rPr>
        <w:t xml:space="preserve">     </w:t>
      </w:r>
      <w:r w:rsidR="00535506" w:rsidRPr="00535506">
        <w:rPr>
          <w:rFonts w:ascii="Arial" w:hAnsi="Arial" w:cs="Arial"/>
          <w:sz w:val="20"/>
          <w:szCs w:val="20"/>
        </w:rPr>
        <w:t>Przedmiotem zamówienia jest odbieranie i zagospodarowanie (odzysk lub unieszkodliwienie)  odpadów komunalnych ze wszystkich nieruchomości położonych na terenie Gminy Czarnia, na których zamieszkują mieszkańcy w sposób zapewniający osiągnięcie odpowiednich poziomów recyklingu, przygotowania do ponownego użycia i odzysku innymi metodami oraz ograniczenie masy odpadów komunalnych ulegających biodegradacji przekazywanych do składowania, zgodnie z zapisami ustawy z dnia 13 września 1996r. o utrzymaniu czystości i porządku w gminach (Dz.U. z 2012 r. poz. 391), zapisami Wojewódzkiego Planu Gospodarki Odpadami, przyjętego uchwałą Sejmiku Województwa Mazowieckiego nr 211/12 z dnia 22.10.2012 roku w sprawie uchwalenia Wojewódzkiego Planu Gospodarki Odpadami dla Mazowsza na lata 2012- 2017 z uwzględnieniem lat 2018-2023 z załącznikami, oraz przepisami Regulaminu utrzymania czystości i porządku na terenie Gminy Czarnia uchwalonego uchwałą nr XVI/110/12 Rady Gminy Czarnia z dnia 27 grudnia 2012 r.  Wykonawca odpowiedzialny jest za osiąganie poziomów odzysku odpadów komunalnych z uwzględnieniem poziomów odzysku wskazanych w ustawie z dnia 13 września 1996 r. o utrzymaniu czystości i porządku w gminach (Dz. U z 2012r., poz. 391), Rozporządzeniu Ministra Środowiska z dnia 29 maja 2012 roku w sprawie poziomów recyklingu, przygotowania do ponownego użycia i odzysku innymi metodami niektórych frakcji odpadów komunalnych (Dz. U z 2012r., poz. 645), oraz Rozporządzeniu Ministra Środowiska z dnia 25 maja 2012 r. w sprawie poziomów ograniczenia masy odpadów komunalnych ulegających biodegradacji przekazywanych do składowania oraz sposobu obliczania poziomu ograniczania masy tych odpadów (Dz. U z 2012r. poz. 676).</w:t>
      </w:r>
    </w:p>
    <w:p w:rsidR="00535506" w:rsidRPr="00535506" w:rsidRDefault="00535506" w:rsidP="00535506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535506" w:rsidRPr="00535506" w:rsidRDefault="00535506" w:rsidP="00535506">
      <w:pPr>
        <w:spacing w:after="0"/>
        <w:jc w:val="both"/>
        <w:rPr>
          <w:rFonts w:ascii="Arial" w:hAnsi="Arial" w:cs="Arial"/>
          <w:sz w:val="20"/>
          <w:szCs w:val="20"/>
        </w:rPr>
      </w:pPr>
      <w:r w:rsidRPr="00535506">
        <w:rPr>
          <w:rFonts w:ascii="Arial" w:hAnsi="Arial" w:cs="Arial"/>
          <w:sz w:val="20"/>
          <w:szCs w:val="20"/>
        </w:rPr>
        <w:tab/>
        <w:t>Na terenie Gminy Czarnia obowiązywać będzie system pojemnikowo-workowy zbiórki odpadów komunalnych.</w:t>
      </w:r>
    </w:p>
    <w:p w:rsidR="00535506" w:rsidRPr="00535506" w:rsidRDefault="00535506" w:rsidP="00535506">
      <w:pPr>
        <w:spacing w:after="0"/>
        <w:jc w:val="both"/>
        <w:rPr>
          <w:rFonts w:ascii="Arial" w:hAnsi="Arial" w:cs="Arial"/>
          <w:sz w:val="20"/>
          <w:szCs w:val="20"/>
        </w:rPr>
      </w:pPr>
      <w:r w:rsidRPr="00535506">
        <w:rPr>
          <w:rFonts w:ascii="Arial" w:hAnsi="Arial" w:cs="Arial"/>
          <w:sz w:val="20"/>
          <w:szCs w:val="20"/>
        </w:rPr>
        <w:t>a) Niesegregowane (zmieszane) odpady komunalne</w:t>
      </w:r>
    </w:p>
    <w:p w:rsidR="00535506" w:rsidRPr="00535506" w:rsidRDefault="00535506" w:rsidP="00535506">
      <w:pPr>
        <w:spacing w:after="0"/>
        <w:jc w:val="both"/>
        <w:rPr>
          <w:rFonts w:ascii="Arial" w:hAnsi="Arial" w:cs="Arial"/>
          <w:sz w:val="20"/>
          <w:szCs w:val="20"/>
        </w:rPr>
      </w:pPr>
      <w:r w:rsidRPr="00535506">
        <w:rPr>
          <w:rFonts w:ascii="Arial" w:hAnsi="Arial" w:cs="Arial"/>
          <w:sz w:val="20"/>
          <w:szCs w:val="20"/>
        </w:rPr>
        <w:t>Niesegregowane (zmieszane) odpady komunalne gromadzone będą w pojemnikach o pojemności 120 lub 240 litrów. Częstotliwość odbioru  i wywozu odpadów przez Wykonawcę – 1 raz w miesiącu z  nieruchomości zamieszkałych. Wyposażenie nieruchomości w pojemniki służące do zbierania odpadów zapewniają właściciele nieruchomości.</w:t>
      </w:r>
    </w:p>
    <w:p w:rsidR="00535506" w:rsidRPr="00535506" w:rsidRDefault="00535506" w:rsidP="00535506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535506" w:rsidRPr="00535506" w:rsidRDefault="00535506" w:rsidP="00535506">
      <w:pPr>
        <w:spacing w:after="0"/>
        <w:jc w:val="both"/>
        <w:rPr>
          <w:rFonts w:ascii="Arial" w:hAnsi="Arial" w:cs="Arial"/>
          <w:sz w:val="20"/>
          <w:szCs w:val="20"/>
        </w:rPr>
      </w:pPr>
      <w:r w:rsidRPr="00535506">
        <w:rPr>
          <w:rFonts w:ascii="Arial" w:hAnsi="Arial" w:cs="Arial"/>
          <w:sz w:val="20"/>
          <w:szCs w:val="20"/>
        </w:rPr>
        <w:t>b) Selektywnie zbierane odpady komunalne ( papier, tworzywa sztuczne, szkło, metal, opakowania wielomateriałowe)</w:t>
      </w:r>
    </w:p>
    <w:p w:rsidR="00535506" w:rsidRPr="00535506" w:rsidRDefault="00535506" w:rsidP="00535506">
      <w:pPr>
        <w:spacing w:after="0"/>
        <w:jc w:val="both"/>
        <w:rPr>
          <w:rFonts w:ascii="Arial" w:hAnsi="Arial" w:cs="Arial"/>
          <w:sz w:val="20"/>
          <w:szCs w:val="20"/>
        </w:rPr>
      </w:pPr>
      <w:r w:rsidRPr="00535506">
        <w:rPr>
          <w:rFonts w:ascii="Arial" w:hAnsi="Arial" w:cs="Arial"/>
          <w:sz w:val="20"/>
          <w:szCs w:val="20"/>
        </w:rPr>
        <w:t>Selektywna zbiórka odpadów komunalnych na terenie zabudowy jednorodzinnej będzie się odbywać w systemie workowym. Wykonawca dostarczy i przekaże  właścicielom nieruchomości  worki do selektywnej zbiórki odpadów, jeden worek na szkło, drugi worek na pozostałe odpady segregowane. Częstotliwość załadunku i wywozu odpadów przez Wykonawcę 1 raz na kwartał ze wszystkich nieruchomości zamieszkałych, które zadeklarowały segregowanie odpadów.</w:t>
      </w:r>
    </w:p>
    <w:p w:rsidR="00535506" w:rsidRPr="00535506" w:rsidRDefault="00535506" w:rsidP="00535506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535506" w:rsidRPr="00535506" w:rsidRDefault="00535506" w:rsidP="00535506">
      <w:pPr>
        <w:spacing w:after="0"/>
        <w:jc w:val="both"/>
        <w:rPr>
          <w:rFonts w:ascii="Arial" w:hAnsi="Arial" w:cs="Arial"/>
          <w:sz w:val="20"/>
          <w:szCs w:val="20"/>
        </w:rPr>
      </w:pPr>
      <w:r w:rsidRPr="00535506">
        <w:rPr>
          <w:rFonts w:ascii="Arial" w:hAnsi="Arial" w:cs="Arial"/>
          <w:sz w:val="20"/>
          <w:szCs w:val="20"/>
        </w:rPr>
        <w:t>c) Odpady wielkogabarytowe, zużyty sprzęt elektryczny i elektroniczny, baterie, akumulatory, opony i chemikalia  Wykonawca odbiera 2 razy do roku poprzez podstawienie w określonym dniu i godzinach w 5 wsiach na terenie gminy w każdym półroczu (po uzgodnieniu wsi z których będą odbierane odpady  z Urzędem Gminy Czarnia) samochodu do odbioru tych odpadów. O terminie odbioru odpadów  mieszkańców poinformuje urząd Gminy Czarnia, po wcześniejszym uzgodnieniu terminów z Wykonawcą.</w:t>
      </w:r>
    </w:p>
    <w:p w:rsidR="00535506" w:rsidRPr="00535506" w:rsidRDefault="00535506" w:rsidP="00535506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535506" w:rsidRPr="00535506" w:rsidRDefault="00535506" w:rsidP="00535506">
      <w:pPr>
        <w:spacing w:after="0"/>
        <w:jc w:val="both"/>
        <w:rPr>
          <w:rFonts w:ascii="Arial" w:hAnsi="Arial" w:cs="Arial"/>
          <w:sz w:val="20"/>
          <w:szCs w:val="20"/>
        </w:rPr>
      </w:pPr>
      <w:r w:rsidRPr="00535506">
        <w:rPr>
          <w:rFonts w:ascii="Arial" w:hAnsi="Arial" w:cs="Arial"/>
          <w:sz w:val="20"/>
          <w:szCs w:val="20"/>
        </w:rPr>
        <w:t>d) Odpady remontowo-budowlane.  Wykonawca odbiera w terminie 7 dni od zgłoszenia przez Urząd Gminy potrzeby ich odbioru od wskazanych osób poprzez podstawienie kontenera do odbioru odpadów. Szacunkowa ilość takich odpadów w ciągu roku wynosi 30 Mg.</w:t>
      </w:r>
    </w:p>
    <w:p w:rsidR="00535506" w:rsidRPr="00535506" w:rsidRDefault="00535506" w:rsidP="00535506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535506" w:rsidRPr="00535506" w:rsidRDefault="00535506" w:rsidP="00535506">
      <w:pPr>
        <w:spacing w:after="0"/>
        <w:jc w:val="both"/>
        <w:rPr>
          <w:rFonts w:ascii="Arial" w:hAnsi="Arial" w:cs="Arial"/>
          <w:sz w:val="20"/>
          <w:szCs w:val="20"/>
        </w:rPr>
      </w:pPr>
      <w:r w:rsidRPr="00535506">
        <w:rPr>
          <w:rFonts w:ascii="Arial" w:hAnsi="Arial" w:cs="Arial"/>
          <w:sz w:val="20"/>
          <w:szCs w:val="20"/>
        </w:rPr>
        <w:t>Wykonawca zobowiązany jest przygotować ( przed podpisaniem umowy ) harmonogram odbioru odpadów komunalnych z terenu nieruchomości zamieszkałych, zgodny z częstotliwością ich odbioru w uzgodnieniu Zamawiającym.</w:t>
      </w:r>
    </w:p>
    <w:p w:rsidR="00535506" w:rsidRPr="00535506" w:rsidRDefault="00535506" w:rsidP="00535506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535506" w:rsidRPr="00535506" w:rsidRDefault="00535506" w:rsidP="00535506">
      <w:pPr>
        <w:spacing w:after="0"/>
        <w:jc w:val="both"/>
        <w:rPr>
          <w:rFonts w:ascii="Arial" w:hAnsi="Arial" w:cs="Arial"/>
          <w:sz w:val="20"/>
          <w:szCs w:val="20"/>
        </w:rPr>
      </w:pPr>
      <w:r w:rsidRPr="00535506">
        <w:rPr>
          <w:rFonts w:ascii="Arial" w:hAnsi="Arial" w:cs="Arial"/>
          <w:sz w:val="20"/>
          <w:szCs w:val="20"/>
        </w:rPr>
        <w:t>2. Wykonawca zobowiązany jest poinformować pisemnie każdego właściciela nieruchomości o harmonogramie odbioru odpadów komunalnych oraz o każdych jego zmianach. Harmonogram Wykonawca obowiązany jest przekazać także Urzędowi Gminy Czarnia.</w:t>
      </w:r>
    </w:p>
    <w:p w:rsidR="00535506" w:rsidRPr="00535506" w:rsidRDefault="00535506" w:rsidP="00535506">
      <w:pPr>
        <w:spacing w:after="0"/>
        <w:jc w:val="both"/>
        <w:rPr>
          <w:rFonts w:ascii="Arial" w:hAnsi="Arial" w:cs="Arial"/>
          <w:sz w:val="20"/>
          <w:szCs w:val="20"/>
        </w:rPr>
      </w:pPr>
      <w:r w:rsidRPr="00535506">
        <w:rPr>
          <w:rFonts w:ascii="Arial" w:hAnsi="Arial" w:cs="Arial"/>
          <w:sz w:val="20"/>
          <w:szCs w:val="20"/>
        </w:rPr>
        <w:t>3. W przypadku niedopełnienia przez właściciela nieruchomości obowiązku w zakresie selektywnego zbierania odpadów komunalnych Wykonawca odbiera odpady te jako zmieszane odpady komunalne w terminie wynikającym z harmonogramu i powiadamia o tym Gminę w terminie 7 dni roboczych po dniu, którego dotyczyło zdarzenie, przedstawiając wykaz takich nieruchomości, szczegółowy zakres naruszenia oraz zdjęcie takich odpadów w formacie cyfrowym zawierające datę i godzinę. Przypadki, w których uznać należy, iż właściciel nieruchomości nie dopełnił obowiązku w zakresie selektywnego zbierania, zostanie określone przez Gminę w porozumieniu z Wykonawcą przed rozpoczęciem realizacji usługi, a także będzie weryfikowane w trakcie jej trwania.</w:t>
      </w:r>
    </w:p>
    <w:p w:rsidR="00535506" w:rsidRPr="00535506" w:rsidRDefault="00535506" w:rsidP="00535506">
      <w:pPr>
        <w:spacing w:after="0"/>
        <w:jc w:val="both"/>
        <w:rPr>
          <w:rFonts w:ascii="Arial" w:hAnsi="Arial" w:cs="Arial"/>
          <w:sz w:val="20"/>
          <w:szCs w:val="20"/>
        </w:rPr>
      </w:pPr>
      <w:r w:rsidRPr="00535506">
        <w:rPr>
          <w:rFonts w:ascii="Arial" w:hAnsi="Arial" w:cs="Arial"/>
          <w:sz w:val="20"/>
          <w:szCs w:val="20"/>
        </w:rPr>
        <w:t>4. Wykonawca zobowiązany jest prowadzić ilościową i jakościową ewidencję odpadów komunalnych odbieranych z terenu Gminy Czarnia, zgodnie z przepisami ustawy z dnia 14 grudnia 2012 r. o odpadach ( Dz.U z 2013 r., poz. 21), ustawy z dnia 13 września 1996 r. o utrzymaniu czystości i porządku w gminach ( Dz.U. z 2012 r, poz. 391 z późn. zm. ) oraz przepisami wykonawczymi do tych ustaw, w szczególności zgodnie z Rozporządzeniem Ministra Środowiska z dnia 15 maja 2012 r. w sprawie wzorów sprawozdań o odebranych odpadach komunalnych, odebranych nieczystościach ciekłych oraz realizacji zadań z zakresu gospodarowania odpadami komunalnymi ( Dz.U. z 2012 r, poz. 630 ).</w:t>
      </w:r>
    </w:p>
    <w:p w:rsidR="00535506" w:rsidRPr="00535506" w:rsidRDefault="00535506" w:rsidP="00535506">
      <w:pPr>
        <w:spacing w:after="0"/>
        <w:jc w:val="both"/>
        <w:rPr>
          <w:rFonts w:ascii="Arial" w:hAnsi="Arial" w:cs="Arial"/>
          <w:sz w:val="20"/>
          <w:szCs w:val="20"/>
        </w:rPr>
      </w:pPr>
      <w:r w:rsidRPr="00535506">
        <w:rPr>
          <w:rFonts w:ascii="Arial" w:hAnsi="Arial" w:cs="Arial"/>
          <w:sz w:val="20"/>
          <w:szCs w:val="20"/>
        </w:rPr>
        <w:t>5. Odbiór i transport odpadów w sytuacjach, w których dojazd do punktów wywozowych będzie utrudniony z powodu prowadzonych remontów dróg, dojazdów, itp. nie daje wykonawcy tytułu do wnoszenia roszczeń z tytułu wzrostu kosztów realizacji przedmiotu umowy.</w:t>
      </w:r>
    </w:p>
    <w:p w:rsidR="00535506" w:rsidRPr="00535506" w:rsidRDefault="00535506" w:rsidP="00535506">
      <w:pPr>
        <w:spacing w:after="0"/>
        <w:jc w:val="both"/>
        <w:rPr>
          <w:rFonts w:ascii="Arial" w:hAnsi="Arial" w:cs="Arial"/>
          <w:sz w:val="20"/>
          <w:szCs w:val="20"/>
        </w:rPr>
      </w:pPr>
      <w:r w:rsidRPr="00535506">
        <w:rPr>
          <w:rFonts w:ascii="Arial" w:hAnsi="Arial" w:cs="Arial"/>
          <w:sz w:val="20"/>
          <w:szCs w:val="20"/>
        </w:rPr>
        <w:t>6.  Wykonawca odpowiada za stan techniczny i sanitarny urządzeń do gromadzenia odpadów będących jego własnością.</w:t>
      </w:r>
    </w:p>
    <w:p w:rsidR="00535506" w:rsidRDefault="00535506" w:rsidP="00535506">
      <w:pPr>
        <w:spacing w:after="0"/>
        <w:jc w:val="both"/>
        <w:rPr>
          <w:rFonts w:ascii="Arial" w:hAnsi="Arial" w:cs="Arial"/>
          <w:sz w:val="20"/>
          <w:szCs w:val="20"/>
        </w:rPr>
      </w:pPr>
      <w:r w:rsidRPr="00535506">
        <w:rPr>
          <w:rFonts w:ascii="Arial" w:hAnsi="Arial" w:cs="Arial"/>
          <w:sz w:val="20"/>
          <w:szCs w:val="20"/>
        </w:rPr>
        <w:t>7.  Wykonawca jest zobowiązany do zebrania także odpadów leżących obok pojemników jeśli jest to wynikiem jego działalności.</w:t>
      </w:r>
      <w:r w:rsidR="00445614" w:rsidRPr="00445614">
        <w:rPr>
          <w:rFonts w:ascii="Arial" w:hAnsi="Arial" w:cs="Arial"/>
          <w:sz w:val="20"/>
          <w:szCs w:val="20"/>
        </w:rPr>
        <w:tab/>
      </w:r>
    </w:p>
    <w:p w:rsidR="00445614" w:rsidRPr="00535506" w:rsidRDefault="00445614" w:rsidP="00535506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535506">
        <w:rPr>
          <w:rFonts w:ascii="Arial" w:hAnsi="Arial" w:cs="Arial"/>
          <w:b/>
          <w:sz w:val="20"/>
          <w:szCs w:val="20"/>
        </w:rPr>
        <w:t>Nazwa i kod robót określona we Wspólnym Słowniku zamówień:</w:t>
      </w:r>
    </w:p>
    <w:p w:rsidR="00535506" w:rsidRPr="00535506" w:rsidRDefault="00535506" w:rsidP="00535506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535506">
        <w:rPr>
          <w:rFonts w:ascii="Arial" w:hAnsi="Arial" w:cs="Arial"/>
          <w:b/>
          <w:sz w:val="20"/>
          <w:szCs w:val="20"/>
        </w:rPr>
        <w:t>90513100-7 – Usługi wywozu odpadów pochodzących z gospodarstw domowych.</w:t>
      </w:r>
    </w:p>
    <w:p w:rsidR="00535506" w:rsidRPr="00535506" w:rsidRDefault="00535506" w:rsidP="00535506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535506">
        <w:rPr>
          <w:rFonts w:ascii="Arial" w:hAnsi="Arial" w:cs="Arial"/>
          <w:b/>
          <w:sz w:val="20"/>
          <w:szCs w:val="20"/>
        </w:rPr>
        <w:t>90514000-3 – Usługi recyklingu odpadów.</w:t>
      </w:r>
    </w:p>
    <w:p w:rsidR="00535506" w:rsidRPr="00535506" w:rsidRDefault="00535506" w:rsidP="00535506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535506">
        <w:rPr>
          <w:rFonts w:ascii="Arial" w:hAnsi="Arial" w:cs="Arial"/>
          <w:b/>
          <w:sz w:val="20"/>
          <w:szCs w:val="20"/>
        </w:rPr>
        <w:t>90512000-9 – Usługi transportu odpadów.</w:t>
      </w:r>
    </w:p>
    <w:p w:rsidR="00445614" w:rsidRPr="00535506" w:rsidRDefault="00535506" w:rsidP="00535506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535506">
        <w:rPr>
          <w:rFonts w:ascii="Arial" w:hAnsi="Arial" w:cs="Arial"/>
          <w:b/>
          <w:sz w:val="20"/>
          <w:szCs w:val="20"/>
        </w:rPr>
        <w:t>90511000-2 – Usługi wywozu odpadów.</w:t>
      </w: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  <w:t>O udzielenie zamówienia mogą ubiegać się Wykonawcy którzy:</w:t>
      </w:r>
    </w:p>
    <w:p w:rsidR="00E241A1" w:rsidRPr="00CB4F69" w:rsidRDefault="00E241A1" w:rsidP="00CB4F69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>nie podlegają wykluczeniu na podstawie przepisów art. 24 ust. 1 i 2 ustawy Pzp;</w:t>
      </w:r>
    </w:p>
    <w:p w:rsidR="00E241A1" w:rsidRDefault="00E241A1" w:rsidP="00CB4F69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>spełniają warunki określone przepisami art. 22 ust. 1 ustawy Pzp;</w:t>
      </w:r>
    </w:p>
    <w:p w:rsidR="00535506" w:rsidRDefault="00535506" w:rsidP="00535506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535506">
        <w:rPr>
          <w:rFonts w:ascii="Arial" w:hAnsi="Arial" w:cs="Arial"/>
          <w:sz w:val="20"/>
          <w:szCs w:val="20"/>
        </w:rPr>
        <w:t>zrealizowali w ciągu ostatnich 3 lat przed upływem terminu składania ofert, a jeżeli okres prowadzenia działalności jest krótszy – w tym okresie, minimum jedną usługę odbioru odpadów komunalnych wykonywaną w sposób ciągły przez okres minimum 12 miesięcy o łącznej masie co najmniej 300 (trzysta) Mg rocznie.</w:t>
      </w:r>
    </w:p>
    <w:p w:rsidR="00535506" w:rsidRPr="00535506" w:rsidRDefault="00535506" w:rsidP="00535506">
      <w:pPr>
        <w:pStyle w:val="Akapitzlist"/>
        <w:spacing w:after="0"/>
        <w:jc w:val="both"/>
        <w:rPr>
          <w:rFonts w:ascii="Arial" w:hAnsi="Arial" w:cs="Arial"/>
          <w:sz w:val="20"/>
          <w:szCs w:val="20"/>
        </w:rPr>
      </w:pPr>
    </w:p>
    <w:p w:rsidR="004760BD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B44637">
        <w:rPr>
          <w:rFonts w:ascii="Arial" w:hAnsi="Arial" w:cs="Arial"/>
          <w:sz w:val="20"/>
          <w:szCs w:val="20"/>
        </w:rPr>
        <w:t>Zamawiający dokona oceny spełnienia warunków udziału w postępowaniu na podstawie przedłożonych przez Wykonawców dokumentów i oświadczeń metodą warunku granicznego spełnia/nie spełnia.</w:t>
      </w:r>
    </w:p>
    <w:p w:rsidR="00E5469B" w:rsidRDefault="00E5469B" w:rsidP="004760BD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4760BD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ab/>
        <w:t>Zamawiający nie wymaga wniesienia wadium. Zamawiający nie przewiduje możliwości złożenia ofert częściowych, ani wariantowych.</w:t>
      </w:r>
    </w:p>
    <w:p w:rsidR="00445614" w:rsidRDefault="00445614" w:rsidP="004760BD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4760BD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Kryterium oceny ofert będzie najniższa cena. </w:t>
      </w:r>
    </w:p>
    <w:p w:rsidR="00445614" w:rsidRDefault="00445614" w:rsidP="004760BD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E241A1" w:rsidRPr="00CB4F69">
        <w:rPr>
          <w:rFonts w:ascii="Arial" w:hAnsi="Arial" w:cs="Arial"/>
          <w:sz w:val="20"/>
          <w:szCs w:val="20"/>
        </w:rPr>
        <w:t xml:space="preserve">Specyfikacja istotnych warunków zamówienia dotycząca </w:t>
      </w:r>
      <w:r w:rsidR="00E5469B">
        <w:rPr>
          <w:rFonts w:ascii="Arial" w:hAnsi="Arial" w:cs="Arial"/>
          <w:sz w:val="20"/>
          <w:szCs w:val="20"/>
        </w:rPr>
        <w:t>przedmiotowego przetargu</w:t>
      </w:r>
      <w:r w:rsidR="00E241A1" w:rsidRPr="00CB4F69">
        <w:rPr>
          <w:rFonts w:ascii="Arial" w:hAnsi="Arial" w:cs="Arial"/>
          <w:sz w:val="20"/>
          <w:szCs w:val="20"/>
        </w:rPr>
        <w:t xml:space="preserve"> znajduje się na stronie internetowej zamawiającego w zakładce Zamówienia publiczne. Adres strony internetowej: www.czarnia.samorzady.pl  Ponadto wszelkie niezbędne informacje odnośnie  przetargu można uzyskać w Urzędzie Gminy w Czarni w pokoju nr 9 w godzinach pracy urzędu lub pod nr telefonu 297727017 w. 27. Osobą uprawnioną do udzielania informacji jest Stanisław Ścibek.</w:t>
      </w: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  <w:t>Termin składa</w:t>
      </w:r>
      <w:r w:rsidR="00CB4F69">
        <w:rPr>
          <w:rFonts w:ascii="Arial" w:hAnsi="Arial" w:cs="Arial"/>
          <w:sz w:val="20"/>
          <w:szCs w:val="20"/>
        </w:rPr>
        <w:t>ni</w:t>
      </w:r>
      <w:r w:rsidR="00445614">
        <w:rPr>
          <w:rFonts w:ascii="Arial" w:hAnsi="Arial" w:cs="Arial"/>
          <w:sz w:val="20"/>
          <w:szCs w:val="20"/>
        </w:rPr>
        <w:t>a</w:t>
      </w:r>
      <w:r w:rsidR="00535506">
        <w:rPr>
          <w:rFonts w:ascii="Arial" w:hAnsi="Arial" w:cs="Arial"/>
          <w:sz w:val="20"/>
          <w:szCs w:val="20"/>
        </w:rPr>
        <w:t xml:space="preserve"> ofert upływa w dniu </w:t>
      </w:r>
      <w:r w:rsidR="00535506" w:rsidRPr="00535506">
        <w:rPr>
          <w:rFonts w:ascii="Arial" w:hAnsi="Arial" w:cs="Arial"/>
          <w:b/>
          <w:sz w:val="20"/>
          <w:szCs w:val="20"/>
        </w:rPr>
        <w:t>5 listopada</w:t>
      </w:r>
      <w:r w:rsidR="00F567BD" w:rsidRPr="00535506">
        <w:rPr>
          <w:rFonts w:ascii="Arial" w:hAnsi="Arial" w:cs="Arial"/>
          <w:b/>
          <w:sz w:val="20"/>
          <w:szCs w:val="20"/>
        </w:rPr>
        <w:t xml:space="preserve"> 2014</w:t>
      </w:r>
      <w:r w:rsidR="00CB4F69" w:rsidRPr="00535506">
        <w:rPr>
          <w:rFonts w:ascii="Arial" w:hAnsi="Arial" w:cs="Arial"/>
          <w:b/>
          <w:sz w:val="20"/>
          <w:szCs w:val="20"/>
        </w:rPr>
        <w:t xml:space="preserve"> r. o godz. 11</w:t>
      </w:r>
      <w:r w:rsidR="00CB4F69" w:rsidRPr="00535506">
        <w:rPr>
          <w:rFonts w:ascii="Arial" w:hAnsi="Arial" w:cs="Arial"/>
          <w:b/>
          <w:sz w:val="20"/>
          <w:szCs w:val="20"/>
          <w:vertAlign w:val="superscript"/>
        </w:rPr>
        <w:t>00</w:t>
      </w:r>
      <w:r w:rsidRPr="00CB4F69">
        <w:rPr>
          <w:rFonts w:ascii="Arial" w:hAnsi="Arial" w:cs="Arial"/>
          <w:sz w:val="20"/>
          <w:szCs w:val="20"/>
        </w:rPr>
        <w:t>. Oferty p</w:t>
      </w:r>
      <w:r w:rsidR="00FA6C25">
        <w:rPr>
          <w:rFonts w:ascii="Arial" w:hAnsi="Arial" w:cs="Arial"/>
          <w:sz w:val="20"/>
          <w:szCs w:val="20"/>
        </w:rPr>
        <w:t>rzygotowane zgodnie z zapisami s</w:t>
      </w:r>
      <w:r w:rsidRPr="00CB4F69">
        <w:rPr>
          <w:rFonts w:ascii="Arial" w:hAnsi="Arial" w:cs="Arial"/>
          <w:sz w:val="20"/>
          <w:szCs w:val="20"/>
        </w:rPr>
        <w:t>pecyfikacji istotnych warunków zamówienia należy składać (przesłać pocztą) w Urzędzi</w:t>
      </w:r>
      <w:r w:rsidR="00B22722">
        <w:rPr>
          <w:rFonts w:ascii="Arial" w:hAnsi="Arial" w:cs="Arial"/>
          <w:sz w:val="20"/>
          <w:szCs w:val="20"/>
        </w:rPr>
        <w:t xml:space="preserve">e Gminy w Czarni w pokoju nr 2 (decyduje data i godzina faktycznego złożenia lub wpływu oferty do Zamawiającego). </w:t>
      </w: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Default="00E241A1" w:rsidP="00CB4F69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  <w:t>Termin wykonania</w:t>
      </w:r>
      <w:r w:rsidR="00535506">
        <w:rPr>
          <w:rFonts w:ascii="Arial" w:hAnsi="Arial" w:cs="Arial"/>
          <w:sz w:val="20"/>
          <w:szCs w:val="20"/>
        </w:rPr>
        <w:t xml:space="preserve"> zamówienia: </w:t>
      </w:r>
      <w:r w:rsidR="00535506" w:rsidRPr="0099219D">
        <w:rPr>
          <w:rFonts w:ascii="Arial" w:hAnsi="Arial" w:cs="Arial"/>
          <w:b/>
          <w:sz w:val="20"/>
          <w:szCs w:val="20"/>
        </w:rPr>
        <w:t>od 1.01.2015 r. do 31.12. 2015</w:t>
      </w:r>
      <w:r w:rsidRPr="0099219D">
        <w:rPr>
          <w:rFonts w:ascii="Arial" w:hAnsi="Arial" w:cs="Arial"/>
          <w:b/>
          <w:sz w:val="20"/>
          <w:szCs w:val="20"/>
        </w:rPr>
        <w:t xml:space="preserve"> r.</w:t>
      </w:r>
    </w:p>
    <w:p w:rsidR="0099219D" w:rsidRDefault="0099219D" w:rsidP="00CB4F69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99219D" w:rsidRDefault="0099219D" w:rsidP="00CB4F69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99219D" w:rsidRDefault="0099219D" w:rsidP="00CB4F69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>W Ó J T</w:t>
      </w:r>
    </w:p>
    <w:p w:rsidR="0099219D" w:rsidRDefault="0099219D" w:rsidP="00CB4F69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99219D" w:rsidRPr="00CB4F69" w:rsidRDefault="0099219D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 w:rsidR="00EA7A30">
        <w:rPr>
          <w:rFonts w:ascii="Arial" w:hAnsi="Arial" w:cs="Arial"/>
          <w:b/>
          <w:sz w:val="20"/>
          <w:szCs w:val="20"/>
        </w:rPr>
        <w:t>i</w:t>
      </w:r>
      <w:r>
        <w:rPr>
          <w:rFonts w:ascii="Arial" w:hAnsi="Arial" w:cs="Arial"/>
          <w:b/>
          <w:sz w:val="20"/>
          <w:szCs w:val="20"/>
        </w:rPr>
        <w:t>nż.  Czesław JURGA</w:t>
      </w:r>
    </w:p>
    <w:p w:rsidR="00E241A1" w:rsidRPr="00CB4F69" w:rsidRDefault="00E241A1" w:rsidP="00E241A1">
      <w:pPr>
        <w:spacing w:after="0"/>
        <w:rPr>
          <w:rFonts w:ascii="Arial" w:hAnsi="Arial" w:cs="Arial"/>
          <w:sz w:val="20"/>
          <w:szCs w:val="20"/>
        </w:rPr>
      </w:pPr>
    </w:p>
    <w:p w:rsidR="00121F64" w:rsidRPr="00E241A1" w:rsidRDefault="00E241A1" w:rsidP="00E241A1">
      <w:pPr>
        <w:rPr>
          <w:rFonts w:ascii="Arial" w:hAnsi="Arial" w:cs="Arial"/>
        </w:rPr>
      </w:pPr>
      <w:r w:rsidRPr="00E241A1">
        <w:rPr>
          <w:rFonts w:ascii="Arial" w:hAnsi="Arial" w:cs="Arial"/>
        </w:rPr>
        <w:tab/>
      </w:r>
    </w:p>
    <w:sectPr w:rsidR="00121F64" w:rsidRPr="00E241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F4BA7"/>
    <w:multiLevelType w:val="hybridMultilevel"/>
    <w:tmpl w:val="045CA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F7EDB"/>
    <w:multiLevelType w:val="hybridMultilevel"/>
    <w:tmpl w:val="C5BEB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9D5695"/>
    <w:multiLevelType w:val="hybridMultilevel"/>
    <w:tmpl w:val="87622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7AB"/>
    <w:rsid w:val="00103872"/>
    <w:rsid w:val="00121F64"/>
    <w:rsid w:val="001349FD"/>
    <w:rsid w:val="00215EA4"/>
    <w:rsid w:val="003320A9"/>
    <w:rsid w:val="0037416D"/>
    <w:rsid w:val="00376054"/>
    <w:rsid w:val="00445614"/>
    <w:rsid w:val="004662D0"/>
    <w:rsid w:val="004760BD"/>
    <w:rsid w:val="00481FF3"/>
    <w:rsid w:val="0049650F"/>
    <w:rsid w:val="00530606"/>
    <w:rsid w:val="00535506"/>
    <w:rsid w:val="005F046D"/>
    <w:rsid w:val="00694C2F"/>
    <w:rsid w:val="007D632E"/>
    <w:rsid w:val="00853FCE"/>
    <w:rsid w:val="00864FF5"/>
    <w:rsid w:val="0099219D"/>
    <w:rsid w:val="009A67AB"/>
    <w:rsid w:val="009F1848"/>
    <w:rsid w:val="00A3226C"/>
    <w:rsid w:val="00A57D63"/>
    <w:rsid w:val="00B22722"/>
    <w:rsid w:val="00B44637"/>
    <w:rsid w:val="00B52DC5"/>
    <w:rsid w:val="00BF2C0B"/>
    <w:rsid w:val="00CB4F69"/>
    <w:rsid w:val="00D47BE2"/>
    <w:rsid w:val="00E241A1"/>
    <w:rsid w:val="00E50DC6"/>
    <w:rsid w:val="00E5469B"/>
    <w:rsid w:val="00E846AD"/>
    <w:rsid w:val="00EA7A30"/>
    <w:rsid w:val="00F567BD"/>
    <w:rsid w:val="00FA6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1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1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1157</Words>
  <Characters>6943</Characters>
  <Application>Microsoft Office Word</Application>
  <DocSecurity>0</DocSecurity>
  <Lines>57</Lines>
  <Paragraphs>16</Paragraphs>
  <ScaleCrop>false</ScaleCrop>
  <Company/>
  <LinksUpToDate>false</LinksUpToDate>
  <CharactersWithSpaces>8084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39</cp:revision>
  <cp:lastPrinted>2013-03-14T09:45:00Z</cp:lastPrinted>
  <dcterms:created xsi:type="dcterms:W3CDTF">2013-03-14T09:38:00Z</dcterms:created>
  <dcterms:modified xsi:type="dcterms:W3CDTF">2014-10-15T06:12:00Z</dcterms:modified>
</cp:coreProperties>
</file>